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AB" w:rsidRPr="002E03AB" w:rsidRDefault="002E03AB" w:rsidP="002E03A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3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2E03AB" w:rsidRPr="002E03AB" w:rsidRDefault="002E03AB" w:rsidP="002E03A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2E03AB" w:rsidRPr="002E03AB" w:rsidRDefault="002E03AB" w:rsidP="002E03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2E03AB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:rsidR="002E03AB" w:rsidRPr="002E03AB" w:rsidRDefault="002E03AB" w:rsidP="002E03AB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03AB" w:rsidRPr="002E03AB" w:rsidRDefault="002E03AB" w:rsidP="002E03AB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2E03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2E03AB" w:rsidRPr="002E03AB" w:rsidRDefault="002E03AB" w:rsidP="002E03AB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3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2E03AB" w:rsidRPr="002E03AB" w:rsidRDefault="002E03AB" w:rsidP="002E0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3A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порядок и условия предоставления субсидии за счет средств федерального и областного бюджетов на поддержку собственного производства молока, утвержденные постановлением правительства Еврейской автономной области от 16.02.2017 № 33-пп </w:t>
      </w:r>
    </w:p>
    <w:p w:rsidR="002E03AB" w:rsidRPr="002E03AB" w:rsidRDefault="002E03AB" w:rsidP="002E0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AB" w:rsidRPr="002E03AB" w:rsidRDefault="002E03AB" w:rsidP="002E0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B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B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2E03AB" w:rsidRPr="002E03AB" w:rsidRDefault="002E03AB" w:rsidP="002E0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E03A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2E03A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порядок и условия предоставления субсидии за счет средств федерального и областного бюджетов на поддержку собственного производства молока, утвержденные постановлением правительства Еврейской автономной области от 16.02.2017 № 33-пп «Об утверждении порядка и условий предоставления субсидии за счет средств федерального и областного бюджетов на поддержку собственного производства молока», </w:t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proofErr w:type="gramEnd"/>
    </w:p>
    <w:p w:rsidR="00A323A1" w:rsidRDefault="002E03AB" w:rsidP="002E0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</w:t>
      </w:r>
      <w:r w:rsidR="0083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="00A32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3AB" w:rsidRPr="002E03AB" w:rsidRDefault="00A323A1" w:rsidP="002E0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3AB"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</w:t>
      </w:r>
      <w:r w:rsidR="002E03AB"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3AB" w:rsidRDefault="002E03AB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83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кормов (включая приобретение горюче-смазочных материалов, семян, минеральных удобрений и средств защиты растений, используемых при производстве кормовых культур), приобретение кормов и кормовых добавок, и затраты по их доставке</w:t>
      </w:r>
      <w:proofErr w:type="gramStart"/>
      <w:r w:rsidR="00831E2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A323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3A1" w:rsidRDefault="00A323A1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седьмой изложить в следующей редакции:</w:t>
      </w:r>
    </w:p>
    <w:p w:rsidR="00A323A1" w:rsidRDefault="00A323A1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оплата ветеринарных услуг (включая оплату сторонних организаций по ветеринарному обслуживанию, лабораторным исследованиям и оформлению ветеринарных сопроводительных документов), приобретение ветеринарных инструментов и препаратов, технологического оборудования, сельскохозяйственной и кормозаготовительной </w:t>
      </w:r>
      <w:r w:rsidR="00730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51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малоценных быстроизнашивающихся материалов, используемых при производстве молока</w:t>
      </w:r>
      <w:proofErr w:type="gramStart"/>
      <w:r w:rsidR="00511B5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14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529" w:rsidRDefault="00614529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восьмой изложить в следующей редакции:</w:t>
      </w:r>
    </w:p>
    <w:p w:rsidR="00614529" w:rsidRDefault="00614529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оплата труда (включая перечисление удержанного налога на доходы физических лиц и уплату начисленных страховых взносов на обязательное социальное страхование) при обслуживании животноводства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529" w:rsidRDefault="00614529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86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одиннадцатый изложить в следующей редакции:</w:t>
      </w:r>
    </w:p>
    <w:p w:rsidR="0022312E" w:rsidRDefault="0022312E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 (включая приобретение строительных материалов);</w:t>
      </w:r>
    </w:p>
    <w:p w:rsidR="0022312E" w:rsidRDefault="0022312E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ремонт (включая приобретение расходных материалов для ремонта), модернизацию, реконструкцию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животноводческих помещений и сооружений (навесов для кормов, котельных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 и обслуживание оборудования (включая приобретение расходных материалов)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6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3A3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322" w:rsidRDefault="0036630F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 в </w:t>
      </w:r>
      <w:r w:rsidR="00B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четвертом после слова «предпринимателя.» дополнить словами «При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 юридическим лицом, об индивидуальном предпринимателе </w:t>
      </w:r>
      <w:proofErr w:type="gramStart"/>
      <w:r w:rsidR="00B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физическом лице – производителе товаров, работ, услуг, являющихся получателями субсидии;».</w:t>
      </w:r>
    </w:p>
    <w:p w:rsidR="00E862B5" w:rsidRDefault="00B10322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6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36630F" w:rsidRDefault="0036630F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Главным распорядителем направляемых на выплату субсидий средств областного бюджета, осуществляющим их предоставление в пределах лимитов бюджетных обязательств, утвержденных в установленном порядке на предоставление субсидий, является департамент сельского хозяйства правительства Еврейской автономной области (далее – департамент).</w:t>
      </w:r>
    </w:p>
    <w:p w:rsidR="0036630F" w:rsidRDefault="0036630F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департаментом получателям субсидии исходя из следующего критерия:</w:t>
      </w:r>
    </w:p>
    <w:p w:rsidR="00AF13BB" w:rsidRPr="0057449C" w:rsidRDefault="00AF13BB" w:rsidP="002231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получателей субсидии поголовья коров</w:t>
      </w:r>
      <w:r w:rsidR="0057449C" w:rsidRPr="0057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49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коз на 1 число месяца, в котором они обратились за получением субсидии</w:t>
      </w:r>
      <w:proofErr w:type="gramStart"/>
      <w:r w:rsidR="0057449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10322" w:rsidRPr="0092320C" w:rsidRDefault="00B6640A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7 в </w:t>
      </w:r>
      <w:r w:rsidR="009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«документы» дополнить словом «(сведения)».</w:t>
      </w:r>
    </w:p>
    <w:p w:rsidR="0092320C" w:rsidRPr="0092320C" w:rsidRDefault="0092320C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5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10 в </w:t>
      </w:r>
      <w:r w:rsidR="00157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четвертом после слова «соответствующих» дополнить словом «государственных».</w:t>
      </w:r>
    </w:p>
    <w:p w:rsidR="00157BC9" w:rsidRDefault="00811A3E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12 слова «26 ноября» заменить словами «15 декабря».</w:t>
      </w:r>
    </w:p>
    <w:p w:rsidR="00346C52" w:rsidRDefault="00346C52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 абзац 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46C52" w:rsidRPr="00742AE8" w:rsidRDefault="00346C52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2AE8" w:rsidRPr="00742AE8">
        <w:rPr>
          <w:rFonts w:ascii="Times New Roman" w:hAnsi="Times New Roman" w:cs="Times New Roman"/>
          <w:sz w:val="28"/>
          <w:szCs w:val="28"/>
        </w:rPr>
        <w:t>В случае принятия департаментом решения о предоставлении субсидии при первичном обращении вместе с уведомлением получателю субсидии направляется проект соглашения о предоставлении субсидии (далее - Соглашение) в соответствии с типовой формой, утвержденной Министерство</w:t>
      </w:r>
      <w:r w:rsidR="00742AE8">
        <w:rPr>
          <w:rFonts w:ascii="Times New Roman" w:hAnsi="Times New Roman" w:cs="Times New Roman"/>
          <w:sz w:val="28"/>
          <w:szCs w:val="28"/>
        </w:rPr>
        <w:t>м финансов Российской Федерации».</w:t>
      </w:r>
    </w:p>
    <w:p w:rsidR="00157BC9" w:rsidRDefault="0079166B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A722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15 изложить в следующей редакции:</w:t>
      </w:r>
    </w:p>
    <w:p w:rsidR="00A722A0" w:rsidRDefault="00A722A0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несоответствие представленных получателем субсидии документов требованиям, определенным пунктом 7 настоящего порядка и условий, или непредставление (представление не в полном объеме) указанных документов;</w:t>
      </w:r>
    </w:p>
    <w:p w:rsidR="00C64F30" w:rsidRDefault="00A722A0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получателя субсидии требованиям и условиям, определенными пунктами 4 и 5 настоящих порядка и условий;</w:t>
      </w:r>
    </w:p>
    <w:p w:rsidR="00C64F30" w:rsidRDefault="00C64F30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установление факта недостоверности представленной получателем субсидии информации;</w:t>
      </w:r>
    </w:p>
    <w:p w:rsidR="00A25A05" w:rsidRDefault="00C64F30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на предоставление субсидии в департамент после 15 декабря текущего года.</w:t>
      </w:r>
    </w:p>
    <w:p w:rsidR="00A25A05" w:rsidRDefault="0079166B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A25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16 изложить в следующей редакции:</w:t>
      </w:r>
    </w:p>
    <w:p w:rsidR="009A172B" w:rsidRDefault="00A25A05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«16. Субсидия предоставляется получателям субсидии на основании соглашения </w:t>
      </w:r>
      <w:r w:rsidR="004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субсидии, заключенного между департаментом и получателем субсидии в течени</w:t>
      </w:r>
      <w:proofErr w:type="gramStart"/>
      <w:r w:rsidR="004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принятия решения о предоставлении субсидии на очередной финансовый год, заключенного с применением государственной интегрированной системы управления общественными финансами «Электронный бюджет». </w:t>
      </w:r>
    </w:p>
    <w:p w:rsidR="009A172B" w:rsidRDefault="00360D1E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Пункт 17 изложить в следующей редакции:</w:t>
      </w:r>
    </w:p>
    <w:p w:rsidR="00360D1E" w:rsidRDefault="00360D1E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«Результаты предоставления субсидии и значения показателей, необходимые для достижения результатов использования субсидии, устанавливаются в соглашении.</w:t>
      </w:r>
    </w:p>
    <w:p w:rsidR="0011251B" w:rsidRDefault="0011251B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субсидии (по состоянию на 31 декабря года ее предоставления) являются производство молока (тонн) и численность поголовья коров (</w:t>
      </w:r>
      <w:r w:rsidR="00BC4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голов)</w:t>
      </w:r>
      <w:proofErr w:type="gramStart"/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410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Default="00410E3F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пункте 18 в абзаце первом после слова «достижении» дополнить словом «значений».</w:t>
      </w:r>
    </w:p>
    <w:p w:rsidR="00142C6E" w:rsidRDefault="00AF1820" w:rsidP="00C6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Приложение № 1 изложить в новой редакции:</w:t>
      </w:r>
    </w:p>
    <w:p w:rsidR="00C60DF9" w:rsidRDefault="00C60DF9" w:rsidP="00C60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2E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условиям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собственного производства молока 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департамента сельского 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правительства Еврейской 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</w:t>
      </w:r>
    </w:p>
    <w:p w:rsidR="006E27CA" w:rsidRDefault="006E27CA" w:rsidP="006E2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08"/>
      <w:bookmarkEnd w:id="0"/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6E27CA" w:rsidRPr="00E62549" w:rsidRDefault="006E27CA" w:rsidP="006E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убсидию, направленную на </w:t>
      </w:r>
      <w:r w:rsidR="00BA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собственного производства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и областного бюджетов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возмещения части затрат (без учета налога на добавленную стоимость)  </w:t>
      </w:r>
      <w:r w:rsidR="00BA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килограмм реализованного и (или) отгруженного на собственную переработку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4F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</w:t>
      </w:r>
      <w:r w:rsidR="00DC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получателя субсидии 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____________________________________________________________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электронный адрес: 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ПФР </w:t>
      </w:r>
      <w:hyperlink w:anchor="P245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_______________ № 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условии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proofErr w:type="gramEnd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условиями согласен.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подтверждаю: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указанных мной сведений;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реорганизации (за исключением реорганизации в форме присоединения к юридическому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являющемуся получателем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другого юридического лица), ликвидации не нахожусь;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являюсь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предпринимателем, прекратившим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качестве индивидуального предпринимателя **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хозяйства __________________   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(подпись)                                              (расшифровка подписи)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hyperlink w:anchor="P247" w:history="1">
        <w:r w:rsidRPr="00E6254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***</w:t>
        </w:r>
      </w:hyperlink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г.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245"/>
      <w:bookmarkEnd w:id="1"/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 для юридических лиц</w:t>
      </w:r>
    </w:p>
    <w:p w:rsidR="006E27CA" w:rsidRPr="00E6254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246"/>
      <w:bookmarkEnd w:id="2"/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** для физических лиц</w:t>
      </w:r>
      <w:bookmarkStart w:id="3" w:name="P247"/>
      <w:bookmarkEnd w:id="3"/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2E03AB" w:rsidRPr="00C60DF9" w:rsidRDefault="006E27CA" w:rsidP="006E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*** при наличии</w:t>
      </w:r>
      <w:r w:rsidR="00C60D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4" w:name="_GoBack"/>
      <w:bookmarkEnd w:id="4"/>
    </w:p>
    <w:p w:rsidR="002E03AB" w:rsidRPr="002E03AB" w:rsidRDefault="002E03AB" w:rsidP="002E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AB" w:rsidRPr="002E03AB" w:rsidRDefault="002E03AB" w:rsidP="002E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2A007F" w:rsidRDefault="002A007F"/>
    <w:sectPr w:rsidR="002A007F" w:rsidSect="007C439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2C" w:rsidRDefault="009E702C">
      <w:pPr>
        <w:spacing w:after="0" w:line="240" w:lineRule="auto"/>
      </w:pPr>
      <w:r>
        <w:separator/>
      </w:r>
    </w:p>
  </w:endnote>
  <w:endnote w:type="continuationSeparator" w:id="0">
    <w:p w:rsidR="009E702C" w:rsidRDefault="009E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2C" w:rsidRDefault="009E702C">
      <w:pPr>
        <w:spacing w:after="0" w:line="240" w:lineRule="auto"/>
      </w:pPr>
      <w:r>
        <w:separator/>
      </w:r>
    </w:p>
  </w:footnote>
  <w:footnote w:type="continuationSeparator" w:id="0">
    <w:p w:rsidR="009E702C" w:rsidRDefault="009E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3A3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DF9">
          <w:rPr>
            <w:noProof/>
          </w:rPr>
          <w:t>4</w:t>
        </w:r>
        <w:r>
          <w:fldChar w:fldCharType="end"/>
        </w:r>
      </w:p>
    </w:sdtContent>
  </w:sdt>
  <w:p w:rsidR="000444C7" w:rsidRPr="007C4398" w:rsidRDefault="009E7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B"/>
    <w:rsid w:val="000440D8"/>
    <w:rsid w:val="0011251B"/>
    <w:rsid w:val="00142C6E"/>
    <w:rsid w:val="00157BC9"/>
    <w:rsid w:val="00187D15"/>
    <w:rsid w:val="0022312E"/>
    <w:rsid w:val="00225976"/>
    <w:rsid w:val="002A007F"/>
    <w:rsid w:val="002E03AB"/>
    <w:rsid w:val="002E50E0"/>
    <w:rsid w:val="00346C52"/>
    <w:rsid w:val="00360D1E"/>
    <w:rsid w:val="0036630F"/>
    <w:rsid w:val="003A32D9"/>
    <w:rsid w:val="00410E3F"/>
    <w:rsid w:val="00454476"/>
    <w:rsid w:val="00511B5E"/>
    <w:rsid w:val="00543C27"/>
    <w:rsid w:val="0057449C"/>
    <w:rsid w:val="00614529"/>
    <w:rsid w:val="006E27CA"/>
    <w:rsid w:val="00730549"/>
    <w:rsid w:val="00742AE8"/>
    <w:rsid w:val="0079166B"/>
    <w:rsid w:val="00811A3E"/>
    <w:rsid w:val="00831E2F"/>
    <w:rsid w:val="0092320C"/>
    <w:rsid w:val="009A172B"/>
    <w:rsid w:val="009A1E20"/>
    <w:rsid w:val="009E702C"/>
    <w:rsid w:val="00A25A05"/>
    <w:rsid w:val="00A323A1"/>
    <w:rsid w:val="00A722A0"/>
    <w:rsid w:val="00AF13BB"/>
    <w:rsid w:val="00AF1820"/>
    <w:rsid w:val="00B10322"/>
    <w:rsid w:val="00B6640A"/>
    <w:rsid w:val="00BA4F53"/>
    <w:rsid w:val="00BC44A4"/>
    <w:rsid w:val="00BF445C"/>
    <w:rsid w:val="00BF63E1"/>
    <w:rsid w:val="00C60DF9"/>
    <w:rsid w:val="00C64F30"/>
    <w:rsid w:val="00D13BD2"/>
    <w:rsid w:val="00DA7127"/>
    <w:rsid w:val="00DC7153"/>
    <w:rsid w:val="00E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03A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2E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5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03A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2E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5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50</cp:revision>
  <cp:lastPrinted>2022-03-04T01:35:00Z</cp:lastPrinted>
  <dcterms:created xsi:type="dcterms:W3CDTF">2022-03-03T00:45:00Z</dcterms:created>
  <dcterms:modified xsi:type="dcterms:W3CDTF">2022-03-04T01:40:00Z</dcterms:modified>
</cp:coreProperties>
</file>